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A" w:rsidRDefault="00A75E2A" w:rsidP="00A75E2A">
      <w:pPr>
        <w:widowControl/>
        <w:spacing w:line="560" w:lineRule="exact"/>
        <w:ind w:rightChars="-444" w:right="-932"/>
        <w:jc w:val="center"/>
        <w:rPr>
          <w:rFonts w:ascii="黑体" w:eastAsia="黑体" w:hAnsi="黑体" w:cs="黑体" w:hint="eastAsia"/>
          <w:spacing w:val="15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pacing w:val="15"/>
          <w:kern w:val="0"/>
          <w:sz w:val="44"/>
          <w:szCs w:val="44"/>
        </w:rPr>
        <w:t>2021年第一季度“郴州市新时代好少年</w:t>
      </w:r>
    </w:p>
    <w:p w:rsidR="00A75E2A" w:rsidRDefault="00A75E2A" w:rsidP="00A75E2A">
      <w:pPr>
        <w:widowControl/>
        <w:spacing w:line="560" w:lineRule="exact"/>
        <w:ind w:rightChars="-444" w:right="-932"/>
        <w:jc w:val="center"/>
        <w:rPr>
          <w:rFonts w:ascii="黑体" w:eastAsia="黑体" w:hAnsi="黑体" w:cs="黑体" w:hint="eastAsia"/>
          <w:spacing w:val="15"/>
          <w:kern w:val="0"/>
          <w:sz w:val="44"/>
          <w:szCs w:val="44"/>
        </w:rPr>
      </w:pPr>
      <w:r>
        <w:rPr>
          <w:rFonts w:ascii="黑体" w:eastAsia="黑体" w:hAnsi="黑体" w:cs="黑体" w:hint="eastAsia"/>
          <w:spacing w:val="15"/>
          <w:kern w:val="0"/>
          <w:sz w:val="44"/>
          <w:szCs w:val="44"/>
        </w:rPr>
        <w:t>”公示名单</w:t>
      </w:r>
    </w:p>
    <w:bookmarkEnd w:id="0"/>
    <w:p w:rsidR="00A75E2A" w:rsidRDefault="00A75E2A" w:rsidP="00A75E2A">
      <w:pPr>
        <w:widowControl/>
        <w:spacing w:line="560" w:lineRule="exact"/>
        <w:ind w:firstLineChars="200" w:firstLine="700"/>
        <w:jc w:val="left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唐靖丞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郴州市第六中学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欧阳冰清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郴州市第一完全小学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罗曼妮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桂阳县东风学校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吴雨林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宜章县第三完全小学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郭欣灵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临武县第六完全小学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朱锦轩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汝城县思源学校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方佩瑾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桂东县沤江第一完全小学</w:t>
      </w:r>
    </w:p>
    <w:p w:rsidR="00A75E2A" w:rsidRDefault="00A75E2A" w:rsidP="00A75E2A">
      <w:pPr>
        <w:tabs>
          <w:tab w:val="left" w:pos="1120"/>
          <w:tab w:val="left" w:pos="2085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黄钰鑫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桂东县寨前中心小学</w:t>
      </w:r>
    </w:p>
    <w:p w:rsidR="00386080" w:rsidRDefault="00A75E2A"/>
    <w:sectPr w:rsidR="0038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7"/>
    <w:rsid w:val="00056AC7"/>
    <w:rsid w:val="004E490F"/>
    <w:rsid w:val="00A75E2A"/>
    <w:rsid w:val="00D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2021-04-24T01:53:00Z</dcterms:created>
  <dcterms:modified xsi:type="dcterms:W3CDTF">2021-04-24T01:53:00Z</dcterms:modified>
</cp:coreProperties>
</file>